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08" w:rsidRPr="000572FA" w:rsidRDefault="00367F59" w:rsidP="000572FA">
      <w:r>
        <w:rPr>
          <w:rFonts w:ascii="Segoe UI" w:hAnsi="Segoe UI" w:cs="Segoe UI"/>
          <w:color w:val="242424"/>
          <w:shd w:val="clear" w:color="auto" w:fill="FFFFFF"/>
        </w:rPr>
        <w:t xml:space="preserve">    V</w:t>
      </w:r>
      <w:r>
        <w:rPr>
          <w:rFonts w:ascii="Segoe UI" w:hAnsi="Segoe UI" w:cs="Segoe UI"/>
          <w:color w:val="242424"/>
          <w:shd w:val="clear" w:color="auto" w:fill="FFFFFF"/>
        </w:rPr>
        <w:t>erejn</w:t>
      </w:r>
      <w:r>
        <w:rPr>
          <w:rFonts w:ascii="Segoe UI" w:hAnsi="Segoe UI" w:cs="Segoe UI"/>
          <w:color w:val="242424"/>
          <w:shd w:val="clear" w:color="auto" w:fill="FFFFFF"/>
        </w:rPr>
        <w:t>á</w:t>
      </w:r>
      <w:r>
        <w:rPr>
          <w:rFonts w:ascii="Segoe UI" w:hAnsi="Segoe UI" w:cs="Segoe UI"/>
          <w:color w:val="242424"/>
          <w:shd w:val="clear" w:color="auto" w:fill="FFFFFF"/>
        </w:rPr>
        <w:t>  vyhlášk</w:t>
      </w:r>
      <w:r>
        <w:rPr>
          <w:rFonts w:ascii="Segoe UI" w:hAnsi="Segoe UI" w:cs="Segoe UI"/>
          <w:color w:val="242424"/>
          <w:shd w:val="clear" w:color="auto" w:fill="FFFFFF"/>
        </w:rPr>
        <w:t>a</w:t>
      </w:r>
      <w:r>
        <w:rPr>
          <w:rFonts w:ascii="Segoe UI" w:hAnsi="Segoe UI" w:cs="Segoe UI"/>
          <w:color w:val="242424"/>
          <w:shd w:val="clear" w:color="auto" w:fill="FFFFFF"/>
        </w:rPr>
        <w:t>  vo  veci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 aktualizácie  v  konaní  (UJD  SR 1662-2025) v rámci žiadosti o vydanie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 stavebného  povolenia  na  realizáciu stavby – „IPR EBO 10178/9 Závodný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 hasičský  útvar“  JE EBO V-2 - prerušenie správneho konania rozhodnutím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 ÚJD SR č.  66/2025.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    Bližšie informácie viď. priložený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link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:</w:t>
      </w:r>
      <w:r>
        <w:rPr>
          <w:rFonts w:ascii="Segoe UI" w:hAnsi="Segoe UI" w:cs="Segoe UI"/>
          <w:color w:val="242424"/>
        </w:rPr>
        <w:br/>
      </w:r>
      <w:bookmarkStart w:id="0" w:name="_GoBack"/>
      <w:bookmarkEnd w:id="0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</w:t>
      </w:r>
      <w:hyperlink r:id="rId4" w:tgtFrame="_blank" w:tooltip="https://www.ujd.gov.sk/uradna_tabula/s-1662-2025/" w:history="1">
        <w:r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https://www.ujd.gov.sk/uradna_tabula/s-1662-2025/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</w:t>
      </w:r>
      <w:hyperlink r:id="rId5" w:tgtFrame="_blank" w:tooltip="https://cuet.slovensko.sk/sk/dokument/e437a6a5-eba3-4514-87cf-87b29aa6fe57" w:history="1">
        <w:r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https://cuet.slovensko.sk/sk/dokument/e437a6a5-eba3-4514-87cf-87b29aa6fe57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</w:p>
    <w:sectPr w:rsidR="00796D08" w:rsidRPr="0005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A9"/>
    <w:rsid w:val="000572FA"/>
    <w:rsid w:val="001F57A5"/>
    <w:rsid w:val="002861A9"/>
    <w:rsid w:val="00367F59"/>
    <w:rsid w:val="0044673C"/>
    <w:rsid w:val="00796D08"/>
    <w:rsid w:val="00B8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446D0-B968-4DEC-B845-B267133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86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et.slovensko.sk/sk/dokument/e437a6a5-eba3-4514-87cf-87b29aa6fe57" TargetMode="External"/><Relationship Id="rId4" Type="http://schemas.openxmlformats.org/officeDocument/2006/relationships/hyperlink" Target="https://www.ujd.gov.sk/uradna_tabula/s-1662-2025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Vierka</cp:lastModifiedBy>
  <cp:revision>10</cp:revision>
  <dcterms:created xsi:type="dcterms:W3CDTF">2025-01-28T09:44:00Z</dcterms:created>
  <dcterms:modified xsi:type="dcterms:W3CDTF">2025-02-19T08:03:00Z</dcterms:modified>
</cp:coreProperties>
</file>